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3E6F" w14:textId="206F2B02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Kurpfalz-Cup 20</w:t>
      </w:r>
      <w:r w:rsidR="003D3EC7">
        <w:rPr>
          <w:rFonts w:ascii="Times New Roman" w:eastAsia="Times New Roman" w:hAnsi="Times New Roman" w:cs="Times New Roman"/>
          <w:b/>
          <w:sz w:val="32"/>
        </w:rPr>
        <w:t>22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3D2CCDA1" w14:textId="6B728530" w:rsidR="005428AB" w:rsidRDefault="002A47D7" w:rsidP="004D185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9">
        <w:rPr>
          <w:rFonts w:ascii="Times New Roman" w:eastAsia="Times New Roman" w:hAnsi="Times New Roman" w:cs="Times New Roman"/>
          <w:sz w:val="24"/>
        </w:rPr>
        <w:t>Ab Mai spielen wir, jeweils am letzten Freitag eines jeden Monats, ein Schnellschachturnier um den Kurpfalz-Cup, an dem alle Spieler des Bezirks und darüber hinaus teilnehmen können.</w:t>
      </w:r>
      <w:r w:rsidRPr="004D1859">
        <w:rPr>
          <w:rFonts w:ascii="Times New Roman" w:eastAsia="Times New Roman" w:hAnsi="Times New Roman" w:cs="Times New Roman"/>
          <w:sz w:val="24"/>
        </w:rPr>
        <w:br/>
      </w:r>
      <w:r w:rsidRPr="004D1859">
        <w:rPr>
          <w:rFonts w:ascii="Times New Roman" w:eastAsia="Times New Roman" w:hAnsi="Times New Roman" w:cs="Times New Roman"/>
          <w:sz w:val="24"/>
        </w:rPr>
        <w:br/>
      </w: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8E2"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.05.20</w:t>
      </w:r>
      <w:r w:rsidR="001E08E2"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3C788E" w:rsidRPr="004D1859">
        <w:rPr>
          <w:rFonts w:ascii="Times New Roman" w:eastAsia="Times New Roman" w:hAnsi="Times New Roman" w:cs="Times New Roman"/>
          <w:sz w:val="24"/>
          <w:szCs w:val="24"/>
        </w:rPr>
        <w:t>in Hockenheim, Zehntscheune,</w:t>
      </w:r>
      <w:r w:rsidR="003C788E" w:rsidRPr="004D1859">
        <w:rPr>
          <w:rFonts w:ascii="Times New Roman" w:eastAsia="Times New Roman" w:hAnsi="Times New Roman" w:cs="Times New Roman"/>
          <w:sz w:val="24"/>
          <w:szCs w:val="24"/>
        </w:rPr>
        <w:tab/>
        <w:t>Untere Mühl Straße 4</w:t>
      </w:r>
      <w:r w:rsidRPr="004D1859">
        <w:rPr>
          <w:rFonts w:ascii="Times New Roman" w:eastAsia="Times New Roman" w:hAnsi="Times New Roman" w:cs="Times New Roman"/>
          <w:sz w:val="24"/>
          <w:szCs w:val="24"/>
        </w:rPr>
        <w:br/>
      </w: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8E2"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.06.20</w:t>
      </w:r>
      <w:r w:rsidR="001E08E2"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Pr="004D1859">
        <w:rPr>
          <w:rFonts w:ascii="Times New Roman" w:eastAsia="Times New Roman" w:hAnsi="Times New Roman" w:cs="Times New Roman"/>
          <w:sz w:val="24"/>
          <w:szCs w:val="24"/>
        </w:rPr>
        <w:t>in Ketsch, Ferdinand-Schmid-Haus,</w:t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Pr="004D1859">
        <w:rPr>
          <w:rFonts w:ascii="Times New Roman" w:eastAsia="Times New Roman" w:hAnsi="Times New Roman" w:cs="Times New Roman"/>
          <w:sz w:val="24"/>
          <w:szCs w:val="24"/>
        </w:rPr>
        <w:t xml:space="preserve">Goethestr. 22               </w:t>
      </w:r>
      <w:r w:rsidRPr="004D1859">
        <w:rPr>
          <w:rFonts w:ascii="Times New Roman" w:eastAsia="Times New Roman" w:hAnsi="Times New Roman" w:cs="Times New Roman"/>
          <w:sz w:val="24"/>
          <w:szCs w:val="24"/>
        </w:rPr>
        <w:br/>
      </w: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8E2"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.07.20</w:t>
      </w:r>
      <w:r w:rsidR="001E08E2"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037EFE" w:rsidRPr="004D1859">
        <w:rPr>
          <w:rFonts w:ascii="Times New Roman" w:eastAsia="Times New Roman" w:hAnsi="Times New Roman" w:cs="Times New Roman"/>
          <w:sz w:val="24"/>
          <w:szCs w:val="24"/>
        </w:rPr>
        <w:t>in Altlußheim, Zeltplatz am Blausee</w:t>
      </w:r>
      <w:r w:rsidR="00037EFE" w:rsidRPr="004D1859">
        <w:rPr>
          <w:rFonts w:ascii="Times New Roman" w:eastAsia="Times New Roman" w:hAnsi="Times New Roman" w:cs="Times New Roman"/>
          <w:sz w:val="24"/>
          <w:szCs w:val="24"/>
        </w:rPr>
        <w:tab/>
        <w:t>Friedens</w:t>
      </w:r>
      <w:r w:rsidR="004F7C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7EFE" w:rsidRPr="004D18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7CF3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7EFE" w:rsidRPr="004D1859">
        <w:rPr>
          <w:rFonts w:ascii="Times New Roman" w:eastAsia="Times New Roman" w:hAnsi="Times New Roman" w:cs="Times New Roman"/>
          <w:sz w:val="24"/>
          <w:szCs w:val="24"/>
        </w:rPr>
        <w:t>aße</w:t>
      </w:r>
      <w:r w:rsidR="00B853B8" w:rsidRPr="004D1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59">
        <w:rPr>
          <w:rFonts w:ascii="Times New Roman" w:eastAsia="Times New Roman" w:hAnsi="Times New Roman" w:cs="Times New Roman"/>
          <w:sz w:val="24"/>
          <w:szCs w:val="24"/>
        </w:rPr>
        <w:t>*</w:t>
      </w:r>
      <w:r w:rsidR="004F7CF3">
        <w:rPr>
          <w:rFonts w:ascii="Times New Roman" w:eastAsia="Times New Roman" w:hAnsi="Times New Roman" w:cs="Times New Roman"/>
          <w:sz w:val="24"/>
          <w:szCs w:val="24"/>
        </w:rPr>
        <w:t>*</w:t>
      </w:r>
      <w:r w:rsidR="004D18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8FFEAA2" w14:textId="7E1681E7" w:rsidR="00A55DA8" w:rsidRPr="004D1859" w:rsidRDefault="001E08E2" w:rsidP="004D185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2A47D7"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.08.20</w:t>
      </w: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2A47D7" w:rsidRPr="004D1859">
        <w:rPr>
          <w:rFonts w:ascii="Times New Roman" w:eastAsia="Times New Roman" w:hAnsi="Times New Roman" w:cs="Times New Roman"/>
          <w:sz w:val="24"/>
          <w:szCs w:val="24"/>
        </w:rPr>
        <w:t>in Reilingen, Franz-Riegler-Haus,</w:t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2A47D7" w:rsidRPr="004D1859">
        <w:rPr>
          <w:rFonts w:ascii="Times New Roman" w:eastAsia="Times New Roman" w:hAnsi="Times New Roman" w:cs="Times New Roman"/>
          <w:sz w:val="24"/>
          <w:szCs w:val="24"/>
        </w:rPr>
        <w:t xml:space="preserve">Alte Friedhofstr. 14                  </w:t>
      </w:r>
      <w:r w:rsidR="002A47D7" w:rsidRPr="004D1859">
        <w:rPr>
          <w:rFonts w:ascii="Times New Roman" w:eastAsia="Times New Roman" w:hAnsi="Times New Roman" w:cs="Times New Roman"/>
          <w:sz w:val="24"/>
          <w:szCs w:val="24"/>
        </w:rPr>
        <w:br/>
      </w: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2A47D7"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.09.20</w:t>
      </w:r>
      <w:r w:rsidRPr="004D185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F728D5" w:rsidRPr="004D1859">
        <w:rPr>
          <w:rFonts w:ascii="Times New Roman" w:eastAsia="Times New Roman" w:hAnsi="Times New Roman" w:cs="Times New Roman"/>
          <w:sz w:val="24"/>
          <w:szCs w:val="24"/>
        </w:rPr>
        <w:t>in Brühl, Ev. Gemeindezentrum,</w:t>
      </w:r>
      <w:r w:rsidR="003C3A20" w:rsidRPr="004D1859">
        <w:rPr>
          <w:rFonts w:ascii="Times New Roman" w:eastAsia="Times New Roman" w:hAnsi="Times New Roman" w:cs="Times New Roman"/>
          <w:sz w:val="24"/>
          <w:szCs w:val="24"/>
        </w:rPr>
        <w:tab/>
      </w:r>
      <w:r w:rsidR="00F728D5" w:rsidRPr="004D1859">
        <w:rPr>
          <w:rFonts w:ascii="Times New Roman" w:eastAsia="Times New Roman" w:hAnsi="Times New Roman" w:cs="Times New Roman"/>
          <w:sz w:val="24"/>
          <w:szCs w:val="24"/>
        </w:rPr>
        <w:t>Hockenheimer Straße</w:t>
      </w:r>
      <w:r w:rsidR="00F728D5" w:rsidRPr="004D1859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2A47D7" w:rsidRPr="004D1859">
        <w:rPr>
          <w:rFonts w:ascii="Times New Roman" w:eastAsia="Times New Roman" w:hAnsi="Times New Roman" w:cs="Times New Roman"/>
          <w:sz w:val="24"/>
        </w:rPr>
        <w:br/>
      </w:r>
      <w:r w:rsidR="002A47D7" w:rsidRPr="004D1859">
        <w:rPr>
          <w:rFonts w:ascii="Times New Roman" w:eastAsia="Times New Roman" w:hAnsi="Times New Roman" w:cs="Times New Roman"/>
          <w:sz w:val="24"/>
        </w:rPr>
        <w:br/>
      </w:r>
      <w:r w:rsidR="002A47D7" w:rsidRPr="004D1859">
        <w:rPr>
          <w:rFonts w:ascii="Times New Roman" w:eastAsia="Times New Roman" w:hAnsi="Times New Roman" w:cs="Times New Roman"/>
          <w:b/>
          <w:sz w:val="24"/>
        </w:rPr>
        <w:t>Modus:</w:t>
      </w:r>
      <w:r w:rsidR="002A47D7" w:rsidRPr="004D1859">
        <w:rPr>
          <w:rFonts w:ascii="Times New Roman" w:eastAsia="Times New Roman" w:hAnsi="Times New Roman" w:cs="Times New Roman"/>
          <w:sz w:val="24"/>
        </w:rPr>
        <w:br/>
        <w:t xml:space="preserve">Gespielt werden 7 Runden Schweizer System mit 12 Minuten Bedenkzeit je Spieler und Partie, ansonsten gelten die FIDE-Schnellschachregeln. </w:t>
      </w:r>
    </w:p>
    <w:p w14:paraId="0CD93F8B" w14:textId="77777777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Die Startrangliste wird nach DWZ erstellt.</w:t>
      </w:r>
    </w:p>
    <w:p w14:paraId="05676030" w14:textId="63D74EDE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Anmeldeschluss:</w:t>
      </w:r>
      <w:r>
        <w:rPr>
          <w:rFonts w:ascii="Times New Roman" w:eastAsia="Times New Roman" w:hAnsi="Times New Roman" w:cs="Times New Roman"/>
          <w:sz w:val="24"/>
        </w:rPr>
        <w:br/>
        <w:t>Anmeldeschluss ist am jeweiligen Spielabend 20.00 Uhr. Spielbeginn 20.15 Uhr.</w:t>
      </w:r>
      <w:r>
        <w:rPr>
          <w:rFonts w:ascii="Times New Roman" w:eastAsia="Times New Roman" w:hAnsi="Times New Roman" w:cs="Times New Roman"/>
          <w:sz w:val="24"/>
        </w:rPr>
        <w:br/>
        <w:t>Für die Turnierleitung sorgt der jeweils ausrichtende Verein.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Startgeld:</w:t>
      </w:r>
      <w:r>
        <w:rPr>
          <w:rFonts w:ascii="Times New Roman" w:eastAsia="Times New Roman" w:hAnsi="Times New Roman" w:cs="Times New Roman"/>
          <w:sz w:val="24"/>
        </w:rPr>
        <w:br/>
        <w:t>Mitglieder Kurpfalzvereine</w:t>
      </w:r>
      <w:r w:rsidR="004F7CF3">
        <w:rPr>
          <w:rFonts w:ascii="Times New Roman" w:eastAsia="Times New Roman" w:hAnsi="Times New Roman" w:cs="Times New Roman"/>
          <w:sz w:val="24"/>
        </w:rPr>
        <w:tab/>
      </w:r>
      <w:r w:rsidR="004F7CF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 2,50 Erwachsene, 1,50 Jugendliche </w:t>
      </w:r>
      <w:r>
        <w:rPr>
          <w:rFonts w:ascii="Times New Roman" w:eastAsia="Times New Roman" w:hAnsi="Times New Roman" w:cs="Times New Roman"/>
          <w:sz w:val="24"/>
        </w:rPr>
        <w:br/>
        <w:t>Gäste (ohne Vereinszuschuss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)</w:t>
      </w:r>
      <w:r w:rsidR="004F7CF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  4,00 Erwachsene, 2,50 Jugendliche</w:t>
      </w:r>
    </w:p>
    <w:p w14:paraId="69E1B6C0" w14:textId="77777777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Preise:</w:t>
      </w:r>
      <w:r>
        <w:rPr>
          <w:rFonts w:ascii="Times New Roman" w:eastAsia="Times New Roman" w:hAnsi="Times New Roman" w:cs="Times New Roman"/>
          <w:sz w:val="24"/>
        </w:rPr>
        <w:br/>
        <w:t>Das Startgeld des Abends verteilt sich wie folgt:</w:t>
      </w:r>
    </w:p>
    <w:p w14:paraId="132CCF20" w14:textId="77777777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30 % kommen in den Pott für die Endwertung, der Sieger </w:t>
      </w:r>
      <w:r w:rsidR="00F7115F">
        <w:rPr>
          <w:rFonts w:ascii="Times New Roman" w:eastAsia="Times New Roman" w:hAnsi="Times New Roman" w:cs="Times New Roman"/>
          <w:sz w:val="24"/>
        </w:rPr>
        <w:t>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7115F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inzel</w:t>
      </w:r>
      <w:r w:rsidR="00F7115F">
        <w:rPr>
          <w:rFonts w:ascii="Times New Roman" w:eastAsia="Times New Roman" w:hAnsi="Times New Roman" w:cs="Times New Roman"/>
          <w:sz w:val="24"/>
        </w:rPr>
        <w:t>nen T</w:t>
      </w:r>
      <w:r>
        <w:rPr>
          <w:rFonts w:ascii="Times New Roman" w:eastAsia="Times New Roman" w:hAnsi="Times New Roman" w:cs="Times New Roman"/>
          <w:sz w:val="24"/>
        </w:rPr>
        <w:t>urnier erhält 25 %, der Zweitplatzierte 15 % und der Drittplatzierte 10 %, sowie 2 Ratingpreise für jeweils den Besten vom 2. und 3.Drittel in Höhe von 10 %</w:t>
      </w:r>
    </w:p>
    <w:p w14:paraId="3912BD44" w14:textId="77777777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Mit Jugendbeteiligung </w:t>
      </w:r>
      <w:r>
        <w:rPr>
          <w:rFonts w:ascii="Times New Roman" w:eastAsia="Times New Roman" w:hAnsi="Times New Roman" w:cs="Times New Roman"/>
          <w:color w:val="000000"/>
          <w:sz w:val="24"/>
        </w:rPr>
        <w:t>(&lt;=18 Jahre, mind. 3 Teilnehmer)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wird ein Preis in Höhe von 10 % ausgeschüttet der aus den anderen Preisen generiert wird (je 2 % weniger), </w:t>
      </w:r>
    </w:p>
    <w:p w14:paraId="1EF3ADDA" w14:textId="77777777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d.h. der Sieger erhält 23 %, der Zweitplatzierte 13 %, der Drittplatzierte 8 % und 2 Ratingpreise für jeweils den Besten vom 2. und 3.Drittel in Höhe von 8 %.</w:t>
      </w:r>
    </w:p>
    <w:p w14:paraId="05613700" w14:textId="55864493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Gesamtwertung:</w:t>
      </w:r>
      <w:r>
        <w:rPr>
          <w:rFonts w:ascii="Times New Roman" w:eastAsia="Times New Roman" w:hAnsi="Times New Roman" w:cs="Times New Roman"/>
          <w:sz w:val="24"/>
        </w:rPr>
        <w:br/>
        <w:t xml:space="preserve">Am Ende gibt es eine Gesamtwertung mit Ratingpreisen, bei der die restlichen 30 % plus </w:t>
      </w:r>
      <w:r w:rsidR="003D3EC7">
        <w:rPr>
          <w:rFonts w:ascii="Times New Roman" w:eastAsia="Times New Roman" w:hAnsi="Times New Roman" w:cs="Times New Roman"/>
          <w:sz w:val="24"/>
        </w:rPr>
        <w:t>75</w:t>
      </w:r>
      <w:r>
        <w:rPr>
          <w:rFonts w:ascii="Times New Roman" w:eastAsia="Times New Roman" w:hAnsi="Times New Roman" w:cs="Times New Roman"/>
          <w:sz w:val="24"/>
        </w:rPr>
        <w:t>,- Euro</w:t>
      </w:r>
      <w:r>
        <w:rPr>
          <w:rFonts w:ascii="Times New Roman" w:eastAsia="Times New Roman" w:hAnsi="Times New Roman" w:cs="Times New Roman"/>
          <w:b/>
          <w:sz w:val="24"/>
        </w:rPr>
        <w:t>**</w:t>
      </w:r>
      <w:r>
        <w:rPr>
          <w:rFonts w:ascii="Times New Roman" w:eastAsia="Times New Roman" w:hAnsi="Times New Roman" w:cs="Times New Roman"/>
          <w:sz w:val="24"/>
        </w:rPr>
        <w:t xml:space="preserve"> ausgeschüttet werden (Pott)!</w:t>
      </w:r>
      <w:r>
        <w:rPr>
          <w:rFonts w:ascii="Times New Roman" w:eastAsia="Times New Roman" w:hAnsi="Times New Roman" w:cs="Times New Roman"/>
          <w:sz w:val="24"/>
        </w:rPr>
        <w:br/>
        <w:t>Zur Ermittlung des Gesamtsiegers erhält der Sieger eines Abends 35, der Zweite 32, der Dritte 30 Punkte und danach immer einen Punkt weniger. Alle Spieler erhalten mindestens einen Punkt.</w:t>
      </w:r>
      <w:r>
        <w:rPr>
          <w:rFonts w:ascii="Times New Roman" w:eastAsia="Times New Roman" w:hAnsi="Times New Roman" w:cs="Times New Roman"/>
          <w:sz w:val="24"/>
        </w:rPr>
        <w:br/>
        <w:t>In die Gesamtwertung fließen nur die vier besten Ergebnisse ein. In die Endwertung</w:t>
      </w:r>
      <w:r>
        <w:rPr>
          <w:rFonts w:ascii="Times New Roman" w:eastAsia="Times New Roman" w:hAnsi="Times New Roman" w:cs="Times New Roman"/>
          <w:sz w:val="24"/>
        </w:rPr>
        <w:br/>
        <w:t>kann nur kommen, wer mindestens drei Mal mitgespielt hat!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Der Sieger erhält 25 % vom Pott, der Zweitplatzierte 19 %, der Drittplatzierte 14 %,</w:t>
      </w:r>
      <w:r>
        <w:rPr>
          <w:rFonts w:ascii="Times New Roman" w:eastAsia="Times New Roman" w:hAnsi="Times New Roman" w:cs="Times New Roman"/>
          <w:sz w:val="24"/>
        </w:rPr>
        <w:br/>
        <w:t xml:space="preserve">der Viertplatzierte 10 % und der Fünftplatzierte 8 %. Für </w:t>
      </w:r>
      <w:r w:rsidR="00EE0933">
        <w:rPr>
          <w:rFonts w:ascii="Times New Roman" w:eastAsia="Times New Roman" w:hAnsi="Times New Roman" w:cs="Times New Roman"/>
          <w:sz w:val="24"/>
        </w:rPr>
        <w:t xml:space="preserve">den </w:t>
      </w:r>
      <w:r>
        <w:rPr>
          <w:rFonts w:ascii="Times New Roman" w:eastAsia="Times New Roman" w:hAnsi="Times New Roman" w:cs="Times New Roman"/>
          <w:sz w:val="24"/>
        </w:rPr>
        <w:t>Senioren</w:t>
      </w:r>
      <w:r w:rsidR="00EE093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(&gt;= 60 Jahre)</w:t>
      </w:r>
      <w:r>
        <w:rPr>
          <w:rFonts w:ascii="Times New Roman" w:eastAsia="Times New Roman" w:hAnsi="Times New Roman" w:cs="Times New Roman"/>
          <w:sz w:val="24"/>
        </w:rPr>
        <w:br/>
        <w:t>und die beiden Ratingpreise gibt es je 8 %.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Mit Jugendbeteiligung erhalten der Sieger 18 % vom Pott, der Zweite 13 %, der Dritte</w:t>
      </w:r>
      <w:r>
        <w:rPr>
          <w:rFonts w:ascii="Times New Roman" w:eastAsia="Times New Roman" w:hAnsi="Times New Roman" w:cs="Times New Roman"/>
          <w:sz w:val="24"/>
        </w:rPr>
        <w:br/>
        <w:t>10 %, der Vierte 9 % und der Fünfte 7 %. Für</w:t>
      </w:r>
      <w:r w:rsidR="00EE0933">
        <w:rPr>
          <w:rFonts w:ascii="Times New Roman" w:eastAsia="Times New Roman" w:hAnsi="Times New Roman" w:cs="Times New Roman"/>
          <w:sz w:val="24"/>
        </w:rPr>
        <w:t xml:space="preserve"> den</w:t>
      </w:r>
      <w:r>
        <w:rPr>
          <w:rFonts w:ascii="Times New Roman" w:eastAsia="Times New Roman" w:hAnsi="Times New Roman" w:cs="Times New Roman"/>
          <w:sz w:val="24"/>
        </w:rPr>
        <w:t xml:space="preserve"> Senioren</w:t>
      </w:r>
      <w:r w:rsidR="00EE093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(&gt;= 60 Jahre) und die</w:t>
      </w:r>
      <w:r>
        <w:rPr>
          <w:rFonts w:ascii="Times New Roman" w:eastAsia="Times New Roman" w:hAnsi="Times New Roman" w:cs="Times New Roman"/>
          <w:sz w:val="24"/>
        </w:rPr>
        <w:br/>
        <w:t>beiden Ratingpreise gibt es je 7 %. Die Jugendlichen (&lt;= 18 Jahre) erhalten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Sonderpreise in Höhe von 11 % für den bestplatzierten, 7 % für den zweitbesten und</w:t>
      </w:r>
      <w:r>
        <w:rPr>
          <w:rFonts w:ascii="Times New Roman" w:eastAsia="Times New Roman" w:hAnsi="Times New Roman" w:cs="Times New Roman"/>
          <w:sz w:val="24"/>
        </w:rPr>
        <w:br/>
        <w:t>4 % für den drittbesten (bei mind. 3 Teilnehmern bezogen auf die Gesamtwertung).</w:t>
      </w:r>
    </w:p>
    <w:p w14:paraId="7D87B451" w14:textId="77777777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Bei Punktgleichheit entscheiden die besseren Einzelplatzierungen.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Ratingpreise für die Gruppen &lt;1700 DWZ und &lt;1400 DWZ</w:t>
      </w:r>
      <w:r>
        <w:rPr>
          <w:rFonts w:ascii="Times New Roman" w:eastAsia="Times New Roman" w:hAnsi="Times New Roman" w:cs="Times New Roman"/>
          <w:sz w:val="24"/>
        </w:rPr>
        <w:br/>
        <w:t>Die Ratingpreise werden unter den Teilnehmern verteilt die mindestens dreimal mitgespielt</w:t>
      </w:r>
      <w:r>
        <w:rPr>
          <w:rFonts w:ascii="Times New Roman" w:eastAsia="Times New Roman" w:hAnsi="Times New Roman" w:cs="Times New Roman"/>
          <w:sz w:val="24"/>
        </w:rPr>
        <w:br/>
        <w:t>haben, für die Platzierung fließen maximal die vier besten Ergebnisse ein (bei fünf Teilnahmen also ein Streichergebnis).</w:t>
      </w:r>
    </w:p>
    <w:p w14:paraId="5A1D85E7" w14:textId="77777777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Ergebnisse</w:t>
      </w:r>
      <w:r>
        <w:rPr>
          <w:rFonts w:ascii="Times New Roman" w:eastAsia="Times New Roman" w:hAnsi="Times New Roman" w:cs="Times New Roman"/>
          <w:sz w:val="24"/>
        </w:rPr>
        <w:t xml:space="preserve"> werden auf der Homepage vom Schachbezirk M</w:t>
      </w:r>
      <w:r w:rsidR="00F7115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nnheim veröffentlicht</w:t>
      </w:r>
    </w:p>
    <w:p w14:paraId="39A6E023" w14:textId="47A134A5" w:rsidR="00A55DA8" w:rsidRDefault="002A47D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D3EC7">
        <w:rPr>
          <w:rFonts w:ascii="Times New Roman" w:eastAsia="Times New Roman" w:hAnsi="Times New Roman" w:cs="Times New Roman"/>
          <w:sz w:val="24"/>
        </w:rPr>
        <w:t>75</w:t>
      </w:r>
      <w:r>
        <w:rPr>
          <w:rFonts w:ascii="Times New Roman" w:eastAsia="Times New Roman" w:hAnsi="Times New Roman" w:cs="Times New Roman"/>
          <w:sz w:val="24"/>
        </w:rPr>
        <w:t xml:space="preserve">,- werden von den ausrichtenden Vereinen zu gleichen Teilen zugeschossen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15,-/ Kurpfalzverein).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C.</w:t>
      </w:r>
      <w:r w:rsidR="003D3EC7">
        <w:rPr>
          <w:rFonts w:ascii="Times New Roman" w:eastAsia="Times New Roman" w:hAnsi="Times New Roman" w:cs="Times New Roman"/>
          <w:sz w:val="24"/>
        </w:rPr>
        <w:t xml:space="preserve"> </w:t>
      </w:r>
      <w:r w:rsidR="00F728D5">
        <w:rPr>
          <w:rFonts w:ascii="Times New Roman" w:eastAsia="Times New Roman" w:hAnsi="Times New Roman" w:cs="Times New Roman"/>
          <w:sz w:val="24"/>
        </w:rPr>
        <w:t>Günther</w:t>
      </w:r>
      <w:r>
        <w:rPr>
          <w:rFonts w:ascii="Times New Roman" w:eastAsia="Times New Roman" w:hAnsi="Times New Roman" w:cs="Times New Roman"/>
          <w:sz w:val="24"/>
        </w:rPr>
        <w:t>,</w:t>
      </w:r>
      <w:r w:rsidR="00F728D5" w:rsidRPr="00F728D5">
        <w:rPr>
          <w:rFonts w:ascii="Times New Roman" w:eastAsia="Times New Roman" w:hAnsi="Times New Roman" w:cs="Times New Roman"/>
          <w:sz w:val="24"/>
        </w:rPr>
        <w:t xml:space="preserve"> </w:t>
      </w:r>
      <w:r w:rsidR="00187B5C">
        <w:rPr>
          <w:rFonts w:ascii="Times New Roman" w:eastAsia="Times New Roman" w:hAnsi="Times New Roman" w:cs="Times New Roman"/>
          <w:sz w:val="24"/>
        </w:rPr>
        <w:t xml:space="preserve">H. </w:t>
      </w:r>
      <w:proofErr w:type="spellStart"/>
      <w:r w:rsidR="00187B5C">
        <w:rPr>
          <w:rFonts w:ascii="Times New Roman" w:eastAsia="Times New Roman" w:hAnsi="Times New Roman" w:cs="Times New Roman"/>
          <w:sz w:val="24"/>
        </w:rPr>
        <w:t>Sessler</w:t>
      </w:r>
      <w:proofErr w:type="spellEnd"/>
      <w:r w:rsidR="00187B5C">
        <w:rPr>
          <w:rFonts w:ascii="Times New Roman" w:eastAsia="Times New Roman" w:hAnsi="Times New Roman" w:cs="Times New Roman"/>
          <w:sz w:val="24"/>
        </w:rPr>
        <w:t xml:space="preserve">, G. </w:t>
      </w:r>
      <w:proofErr w:type="spellStart"/>
      <w:r w:rsidR="00187B5C">
        <w:rPr>
          <w:rFonts w:ascii="Times New Roman" w:eastAsia="Times New Roman" w:hAnsi="Times New Roman" w:cs="Times New Roman"/>
          <w:sz w:val="24"/>
        </w:rPr>
        <w:t>Prassas</w:t>
      </w:r>
      <w:proofErr w:type="spellEnd"/>
      <w:r w:rsidR="00187B5C">
        <w:rPr>
          <w:rFonts w:ascii="Times New Roman" w:eastAsia="Times New Roman" w:hAnsi="Times New Roman" w:cs="Times New Roman"/>
          <w:sz w:val="24"/>
        </w:rPr>
        <w:t>,</w:t>
      </w:r>
      <w:r w:rsidR="00F728D5">
        <w:rPr>
          <w:rFonts w:ascii="Times New Roman" w:eastAsia="Times New Roman" w:hAnsi="Times New Roman" w:cs="Times New Roman"/>
          <w:sz w:val="24"/>
        </w:rPr>
        <w:t xml:space="preserve"> T. Bareiß</w:t>
      </w:r>
      <w:r>
        <w:rPr>
          <w:rFonts w:ascii="Times New Roman" w:eastAsia="Times New Roman" w:hAnsi="Times New Roman" w:cs="Times New Roman"/>
          <w:sz w:val="24"/>
        </w:rPr>
        <w:t xml:space="preserve"> und </w:t>
      </w:r>
      <w:r w:rsidR="00F728D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N. Blum</w:t>
      </w:r>
      <w:r w:rsidR="00EE0933">
        <w:rPr>
          <w:rFonts w:ascii="Times New Roman" w:eastAsia="Times New Roman" w:hAnsi="Times New Roman" w:cs="Times New Roman"/>
          <w:sz w:val="24"/>
        </w:rPr>
        <w:t xml:space="preserve"> </w:t>
      </w:r>
    </w:p>
    <w:p w14:paraId="0DAE6201" w14:textId="1D1655FE" w:rsidR="00F728D5" w:rsidRDefault="00F728D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51F163CC" w14:textId="77777777" w:rsidR="00A55DA8" w:rsidRDefault="00A55DA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654EA87" w14:textId="236C67F8" w:rsidR="00B853B8" w:rsidRDefault="00B853B8" w:rsidP="00B853B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="004F7CF3">
        <w:rPr>
          <w:rFonts w:ascii="Times New Roman" w:eastAsia="Times New Roman" w:hAnsi="Times New Roman" w:cs="Times New Roman"/>
          <w:sz w:val="24"/>
        </w:rPr>
        <w:t>*</w:t>
      </w:r>
      <w:r w:rsidR="004D1859">
        <w:rPr>
          <w:rFonts w:ascii="Times New Roman" w:eastAsia="Times New Roman" w:hAnsi="Times New Roman" w:cs="Times New Roman"/>
          <w:sz w:val="24"/>
        </w:rPr>
        <w:t xml:space="preserve"> b</w:t>
      </w:r>
      <w:r>
        <w:rPr>
          <w:rFonts w:ascii="Times New Roman" w:eastAsia="Times New Roman" w:hAnsi="Times New Roman" w:cs="Times New Roman"/>
          <w:sz w:val="24"/>
        </w:rPr>
        <w:t xml:space="preserve">ei gutem Wetter gibt es dort die Möglichkeit zum Baden und Campen </w:t>
      </w:r>
    </w:p>
    <w:p w14:paraId="0BD14C34" w14:textId="14EDD270" w:rsidR="00037EFE" w:rsidRPr="00B853B8" w:rsidRDefault="00B853B8" w:rsidP="00B853B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D1859">
        <w:rPr>
          <w:rFonts w:ascii="Times New Roman" w:eastAsia="Times New Roman" w:hAnsi="Times New Roman" w:cs="Times New Roman"/>
          <w:sz w:val="24"/>
        </w:rPr>
        <w:t xml:space="preserve"> </w:t>
      </w:r>
      <w:r w:rsidR="004F7CF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D1859">
        <w:rPr>
          <w:rFonts w:ascii="Times New Roman" w:eastAsia="Times New Roman" w:hAnsi="Times New Roman" w:cs="Times New Roman"/>
          <w:sz w:val="24"/>
        </w:rPr>
        <w:t>b</w:t>
      </w:r>
      <w:r w:rsidRPr="00B853B8">
        <w:rPr>
          <w:rFonts w:ascii="Times New Roman" w:eastAsia="Times New Roman" w:hAnsi="Times New Roman" w:cs="Times New Roman"/>
          <w:sz w:val="24"/>
        </w:rPr>
        <w:t>ei sch</w:t>
      </w:r>
      <w:r w:rsidR="004D1859">
        <w:rPr>
          <w:rFonts w:ascii="Times New Roman" w:eastAsia="Times New Roman" w:hAnsi="Times New Roman" w:cs="Times New Roman"/>
          <w:sz w:val="24"/>
        </w:rPr>
        <w:t>l</w:t>
      </w:r>
      <w:r w:rsidRPr="00B853B8">
        <w:rPr>
          <w:rFonts w:ascii="Times New Roman" w:eastAsia="Times New Roman" w:hAnsi="Times New Roman" w:cs="Times New Roman"/>
          <w:sz w:val="24"/>
        </w:rPr>
        <w:t>echtem Wetter im</w:t>
      </w:r>
      <w:r w:rsidR="00037EFE" w:rsidRPr="00B853B8">
        <w:rPr>
          <w:rFonts w:ascii="Times New Roman" w:eastAsia="Times New Roman" w:hAnsi="Times New Roman" w:cs="Times New Roman"/>
          <w:sz w:val="24"/>
        </w:rPr>
        <w:t xml:space="preserve"> Bürgerhaus</w:t>
      </w:r>
      <w:r w:rsidRPr="00B853B8">
        <w:rPr>
          <w:rFonts w:ascii="Times New Roman" w:eastAsia="Times New Roman" w:hAnsi="Times New Roman" w:cs="Times New Roman"/>
          <w:sz w:val="24"/>
        </w:rPr>
        <w:t xml:space="preserve"> Altlußheim</w:t>
      </w:r>
      <w:r w:rsidR="00037EFE" w:rsidRPr="00B853B8">
        <w:rPr>
          <w:rFonts w:ascii="Times New Roman" w:eastAsia="Times New Roman" w:hAnsi="Times New Roman" w:cs="Times New Roman"/>
          <w:sz w:val="24"/>
        </w:rPr>
        <w:t>,</w:t>
      </w:r>
      <w:r w:rsidR="00037EFE" w:rsidRPr="00B853B8">
        <w:rPr>
          <w:rFonts w:ascii="Times New Roman" w:eastAsia="Times New Roman" w:hAnsi="Times New Roman" w:cs="Times New Roman"/>
          <w:sz w:val="24"/>
        </w:rPr>
        <w:tab/>
        <w:t>Schulstr. 1</w:t>
      </w:r>
    </w:p>
    <w:p w14:paraId="582E76A7" w14:textId="77777777" w:rsidR="00A55DA8" w:rsidRDefault="00A55DA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sectPr w:rsidR="00A55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A52"/>
    <w:multiLevelType w:val="hybridMultilevel"/>
    <w:tmpl w:val="C6C4F7BE"/>
    <w:lvl w:ilvl="0" w:tplc="67BACF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60435"/>
    <w:multiLevelType w:val="hybridMultilevel"/>
    <w:tmpl w:val="3CBAF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30817">
    <w:abstractNumId w:val="0"/>
  </w:num>
  <w:num w:numId="2" w16cid:durableId="84247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A8"/>
    <w:rsid w:val="00037EFE"/>
    <w:rsid w:val="000D2FAF"/>
    <w:rsid w:val="00187B5C"/>
    <w:rsid w:val="001E08E2"/>
    <w:rsid w:val="00241579"/>
    <w:rsid w:val="002A47D7"/>
    <w:rsid w:val="003C3A20"/>
    <w:rsid w:val="003C788E"/>
    <w:rsid w:val="003D3EC7"/>
    <w:rsid w:val="004D1859"/>
    <w:rsid w:val="004F7CF3"/>
    <w:rsid w:val="005428AB"/>
    <w:rsid w:val="00727BAA"/>
    <w:rsid w:val="008C7384"/>
    <w:rsid w:val="00A55DA8"/>
    <w:rsid w:val="00B07150"/>
    <w:rsid w:val="00B853B8"/>
    <w:rsid w:val="00E13766"/>
    <w:rsid w:val="00EE0933"/>
    <w:rsid w:val="00F7115F"/>
    <w:rsid w:val="00F728D5"/>
    <w:rsid w:val="00F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7362"/>
  <w15:docId w15:val="{9A276079-D123-4270-BF22-84D0238F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1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1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853B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1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Renate Dvorak</cp:lastModifiedBy>
  <cp:revision>2</cp:revision>
  <cp:lastPrinted>2018-05-13T18:27:00Z</cp:lastPrinted>
  <dcterms:created xsi:type="dcterms:W3CDTF">2022-05-16T07:38:00Z</dcterms:created>
  <dcterms:modified xsi:type="dcterms:W3CDTF">2022-05-16T07:38:00Z</dcterms:modified>
</cp:coreProperties>
</file>